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83" w:rsidRDefault="00FB0A83">
      <w:r w:rsidRPr="003B7DAB">
        <w:rPr>
          <w:noProof/>
          <w:lang w:val="en-MY" w:eastAsia="en-MY"/>
        </w:rPr>
        <w:pict>
          <v:shapetype id="_x0000_t202" coordsize="21600,21600" o:spt="202" path="m,l,21600r21600,l21600,xe">
            <v:stroke joinstyle="miter"/>
            <v:path gradientshapeok="t" o:connecttype="rect"/>
          </v:shapetype>
          <v:shape id="_x0000_s1043" type="#_x0000_t202" style="position:absolute;margin-left:52.15pt;margin-top:276.4pt;width:471pt;height:72.75pt;z-index:251662336;mso-width-relative:margin;mso-height-relative:margin" filled="f" stroked="f">
            <v:textbox>
              <w:txbxContent>
                <w:p w:rsidR="004F4389" w:rsidRPr="00FB0A83" w:rsidRDefault="00FB0A83" w:rsidP="004F4389">
                  <w:pPr>
                    <w:rPr>
                      <w:rFonts w:ascii="Andalus" w:hAnsi="Andalus"/>
                      <w:b/>
                      <w:i/>
                      <w:color w:val="000000"/>
                      <w:sz w:val="72"/>
                      <w:szCs w:val="90"/>
                      <w:u w:val="single"/>
                    </w:rPr>
                  </w:pPr>
                  <w:r w:rsidRPr="00FB0A83">
                    <w:rPr>
                      <w:rFonts w:ascii="Andalus" w:hAnsi="Andalus"/>
                      <w:b/>
                      <w:i/>
                      <w:color w:val="000000"/>
                      <w:sz w:val="72"/>
                      <w:szCs w:val="90"/>
                      <w:u w:val="single"/>
                    </w:rPr>
                    <w:t>Employee Performance Report</w:t>
                  </w:r>
                </w:p>
              </w:txbxContent>
            </v:textbox>
          </v:shape>
        </w:pict>
      </w:r>
      <w:r w:rsidRPr="003B7DAB">
        <w:rPr>
          <w:noProof/>
          <w:lang w:val="en-MY" w:eastAsia="en-MY"/>
        </w:rPr>
        <w:pict>
          <v:shape id="_x0000_s1044" type="#_x0000_t202" style="position:absolute;margin-left:59.65pt;margin-top:361.15pt;width:442.5pt;height:342.75pt;z-index:251663360;mso-width-relative:margin;mso-height-relative:margin" filled="f" stroked="f">
            <v:textbox>
              <w:txbxContent>
                <w:p w:rsidR="004F4389" w:rsidRDefault="00FB0A83" w:rsidP="004F4389">
                  <w:pPr>
                    <w:rPr>
                      <w:rFonts w:ascii="Segoe Print" w:hAnsi="Segoe Print"/>
                      <w:color w:val="000000"/>
                      <w:sz w:val="16"/>
                      <w:szCs w:val="16"/>
                    </w:rPr>
                  </w:pPr>
                  <w:r>
                    <w:rPr>
                      <w:rFonts w:ascii="Segoe Print" w:hAnsi="Segoe Print"/>
                      <w:color w:val="000000"/>
                      <w:sz w:val="16"/>
                      <w:szCs w:val="16"/>
                    </w:rPr>
                    <w:t>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w:t>
                  </w:r>
                </w:p>
                <w:p w:rsidR="00FB0A83" w:rsidRDefault="00FB0A83" w:rsidP="004F4389">
                  <w:pPr>
                    <w:rPr>
                      <w:rFonts w:ascii="Segoe Print" w:hAnsi="Segoe Print"/>
                      <w:color w:val="000000"/>
                      <w:sz w:val="16"/>
                      <w:szCs w:val="16"/>
                    </w:rPr>
                  </w:pPr>
                </w:p>
                <w:p w:rsidR="00FB0A83" w:rsidRDefault="00FB0A83" w:rsidP="004F4389">
                  <w:pPr>
                    <w:rPr>
                      <w:rFonts w:ascii="Segoe Print" w:hAnsi="Segoe Print"/>
                      <w:color w:val="000000"/>
                      <w:sz w:val="16"/>
                      <w:szCs w:val="16"/>
                    </w:rPr>
                  </w:pPr>
                  <w:r>
                    <w:rPr>
                      <w:rFonts w:ascii="Segoe Print" w:hAnsi="Segoe Print"/>
                      <w:color w:val="000000"/>
                      <w:sz w:val="16"/>
                      <w:szCs w:val="16"/>
                    </w:rPr>
                    <w:t>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w:t>
                  </w:r>
                </w:p>
                <w:p w:rsidR="00FB0A83" w:rsidRPr="00C82C96" w:rsidRDefault="00FB0A83" w:rsidP="004F4389">
                  <w:pPr>
                    <w:rPr>
                      <w:rFonts w:ascii="Segoe Print" w:hAnsi="Segoe Print"/>
                      <w:color w:val="000000"/>
                      <w:sz w:val="16"/>
                      <w:szCs w:val="16"/>
                    </w:rPr>
                  </w:pPr>
                  <w:r>
                    <w:rPr>
                      <w:rFonts w:ascii="Segoe Print" w:hAnsi="Segoe Print"/>
                      <w:color w:val="000000"/>
                      <w:sz w:val="16"/>
                      <w:szCs w:val="16"/>
                    </w:rPr>
                    <w:t>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w:t>
                  </w:r>
                </w:p>
              </w:txbxContent>
            </v:textbox>
          </v:shape>
        </w:pict>
      </w:r>
      <w:r w:rsidR="004F4389">
        <w:rPr>
          <w:noProof/>
        </w:rPr>
        <w:drawing>
          <wp:inline distT="0" distB="0" distL="0" distR="0">
            <wp:extent cx="7380605" cy="10511790"/>
            <wp:effectExtent l="19050" t="0" r="0" b="0"/>
            <wp:docPr id="18" name="Picture 17" descr="06stationery_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stationery_inside.jpg"/>
                    <pic:cNvPicPr/>
                  </pic:nvPicPr>
                  <pic:blipFill>
                    <a:blip r:embed="rId6" cstate="print"/>
                    <a:stretch>
                      <a:fillRect/>
                    </a:stretch>
                  </pic:blipFill>
                  <pic:spPr>
                    <a:xfrm>
                      <a:off x="0" y="0"/>
                      <a:ext cx="7380605" cy="10511790"/>
                    </a:xfrm>
                    <a:prstGeom prst="rect">
                      <a:avLst/>
                    </a:prstGeom>
                  </pic:spPr>
                </pic:pic>
              </a:graphicData>
            </a:graphic>
          </wp:inline>
        </w:drawing>
      </w:r>
    </w:p>
    <w:sectPr w:rsidR="00FB0A83" w:rsidSect="00763AA9">
      <w:pgSz w:w="11906" w:h="16838"/>
      <w:pgMar w:top="142" w:right="140"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FB0A83"/>
    <w:rsid w:val="000845AF"/>
    <w:rsid w:val="001962AD"/>
    <w:rsid w:val="002471E8"/>
    <w:rsid w:val="00295020"/>
    <w:rsid w:val="00332BC8"/>
    <w:rsid w:val="003B7DAB"/>
    <w:rsid w:val="003F03D2"/>
    <w:rsid w:val="0046336E"/>
    <w:rsid w:val="004F4389"/>
    <w:rsid w:val="00524509"/>
    <w:rsid w:val="006C627C"/>
    <w:rsid w:val="00763AA9"/>
    <w:rsid w:val="007E18AC"/>
    <w:rsid w:val="00845075"/>
    <w:rsid w:val="00A66989"/>
    <w:rsid w:val="00AD4877"/>
    <w:rsid w:val="00BF207A"/>
    <w:rsid w:val="00C7744C"/>
    <w:rsid w:val="00CA336A"/>
    <w:rsid w:val="00D12D14"/>
    <w:rsid w:val="00D71E8E"/>
    <w:rsid w:val="00E74EBF"/>
    <w:rsid w:val="00F2106E"/>
    <w:rsid w:val="00F33451"/>
    <w:rsid w:val="00F827EC"/>
    <w:rsid w:val="00F94054"/>
    <w:rsid w:val="00FB0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51"/>
    <w:rPr>
      <w:rFonts w:ascii="Tahoma" w:hAnsi="Tahoma" w:cs="Tahoma"/>
      <w:sz w:val="16"/>
      <w:szCs w:val="16"/>
    </w:rPr>
  </w:style>
  <w:style w:type="character" w:customStyle="1" w:styleId="BalloonTextChar">
    <w:name w:val="Balloon Text Char"/>
    <w:basedOn w:val="DefaultParagraphFont"/>
    <w:link w:val="BalloonText"/>
    <w:uiPriority w:val="99"/>
    <w:semiHidden/>
    <w:rsid w:val="00F33451"/>
    <w:rPr>
      <w:rFonts w:ascii="Tahoma" w:hAnsi="Tahoma" w:cs="Tahoma"/>
      <w:sz w:val="16"/>
      <w:szCs w:val="16"/>
    </w:rPr>
  </w:style>
  <w:style w:type="paragraph" w:styleId="NormalWeb">
    <w:name w:val="Normal (Web)"/>
    <w:basedOn w:val="Normal"/>
    <w:rsid w:val="00D71E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20Farooq\Abid\Own%20Setup\Future%20Plan\New%20circle%20of%20sites\6th%20Circle\Work%20on%20Existing%20Websites\Reportss\Templates\Performance-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54EACB-F0FB-4E32-A70B-64D2DF7E3809}">
  <ds:schemaRefs>
    <ds:schemaRef ds:uri="http://schemas.openxmlformats.org/officeDocument/2006/bibliography"/>
  </ds:schemaRefs>
</ds:datastoreItem>
</file>

<file path=customXml/itemProps2.xml><?xml version="1.0" encoding="utf-8"?>
<ds:datastoreItem xmlns:ds="http://schemas.openxmlformats.org/officeDocument/2006/customXml" ds:itemID="{6FC51652-169D-4F35-BB82-D34B07B7D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Performance-Report-Template-</Template>
  <TotalTime>5</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http://www.reportss.org;</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http://www.reportss.org</dc:creator>
  <cp:lastModifiedBy>ocean</cp:lastModifiedBy>
  <cp:revision>1</cp:revision>
  <dcterms:created xsi:type="dcterms:W3CDTF">2015-02-11T09:35:00Z</dcterms:created>
  <dcterms:modified xsi:type="dcterms:W3CDTF">2015-02-11T09:40:00Z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TC019518299991</vt:lpwstr>
  </property>
</Properties>
</file>